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firstLine="72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广东新华印刷有限公司南海分公司</w:t>
      </w:r>
    </w:p>
    <w:p>
      <w:pPr>
        <w:widowControl/>
        <w:spacing w:line="315" w:lineRule="atLeast"/>
        <w:ind w:firstLine="720"/>
        <w:jc w:val="center"/>
        <w:rPr>
          <w:rFonts w:hint="eastAsia" w:ascii="方正小标宋简体" w:hAnsi="方正小标宋简体" w:eastAsia="方正小标宋简体" w:cs="方正小标宋简体"/>
          <w:b w:val="0"/>
          <w:bCs w:val="0"/>
          <w:color w:val="000000"/>
          <w:kern w:val="0"/>
          <w:sz w:val="21"/>
          <w:szCs w:val="21"/>
          <w:lang w:eastAsia="zh-CN"/>
        </w:rPr>
      </w:pPr>
      <w:r>
        <w:rPr>
          <w:rFonts w:hint="eastAsia" w:ascii="方正小标宋简体" w:hAnsi="方正小标宋简体" w:eastAsia="方正小标宋简体" w:cs="方正小标宋简体"/>
          <w:b w:val="0"/>
          <w:bCs w:val="0"/>
          <w:color w:val="000000"/>
          <w:kern w:val="0"/>
          <w:sz w:val="44"/>
          <w:szCs w:val="44"/>
        </w:rPr>
        <w:t>轮转高速堆积机采购项目招标公告</w:t>
      </w:r>
      <w:r>
        <w:rPr>
          <w:rFonts w:hint="eastAsia" w:ascii="方正小标宋简体" w:hAnsi="方正小标宋简体" w:eastAsia="方正小标宋简体" w:cs="方正小标宋简体"/>
          <w:b w:val="0"/>
          <w:bCs w:val="0"/>
          <w:color w:val="000000"/>
          <w:kern w:val="0"/>
          <w:sz w:val="44"/>
          <w:szCs w:val="44"/>
          <w:lang w:eastAsia="zh-CN"/>
        </w:rPr>
        <w:t>（</w:t>
      </w:r>
      <w:r>
        <w:rPr>
          <w:rFonts w:hint="eastAsia" w:ascii="方正小标宋简体" w:hAnsi="方正小标宋简体" w:eastAsia="方正小标宋简体" w:cs="方正小标宋简体"/>
          <w:b w:val="0"/>
          <w:bCs w:val="0"/>
          <w:color w:val="000000"/>
          <w:kern w:val="0"/>
          <w:sz w:val="44"/>
          <w:szCs w:val="44"/>
          <w:lang w:val="en-US" w:eastAsia="zh-CN"/>
        </w:rPr>
        <w:t>11-07</w:t>
      </w:r>
      <w:r>
        <w:rPr>
          <w:rFonts w:hint="eastAsia" w:ascii="方正小标宋简体" w:hAnsi="方正小标宋简体" w:eastAsia="方正小标宋简体" w:cs="方正小标宋简体"/>
          <w:b w:val="0"/>
          <w:bCs w:val="0"/>
          <w:color w:val="000000"/>
          <w:kern w:val="0"/>
          <w:sz w:val="44"/>
          <w:szCs w:val="44"/>
          <w:lang w:eastAsia="zh-CN"/>
        </w:rPr>
        <w:t>）</w:t>
      </w:r>
    </w:p>
    <w:p>
      <w:pPr>
        <w:widowControl/>
        <w:spacing w:line="315" w:lineRule="atLeast"/>
        <w:ind w:firstLine="560"/>
        <w:rPr>
          <w:rFonts w:hint="eastAsia" w:ascii="仿宋" w:hAnsi="仿宋" w:eastAsia="仿宋"/>
          <w:color w:val="000000"/>
          <w:kern w:val="0"/>
          <w:sz w:val="28"/>
          <w:szCs w:val="28"/>
        </w:rPr>
      </w:pPr>
    </w:p>
    <w:p>
      <w:pPr>
        <w:widowControl/>
        <w:spacing w:line="315" w:lineRule="atLeast"/>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w:t>
      </w:r>
      <w:r>
        <w:rPr>
          <w:rFonts w:hint="eastAsia" w:ascii="仿宋" w:hAnsi="仿宋" w:eastAsia="仿宋" w:cs="仿宋"/>
          <w:color w:val="000000"/>
          <w:kern w:val="0"/>
          <w:sz w:val="32"/>
          <w:szCs w:val="32"/>
          <w:lang w:val="en-US" w:eastAsia="zh-CN"/>
        </w:rPr>
        <w:t>公</w:t>
      </w:r>
      <w:r>
        <w:rPr>
          <w:rFonts w:hint="eastAsia" w:ascii="仿宋" w:hAnsi="仿宋" w:eastAsia="仿宋" w:cs="仿宋"/>
          <w:color w:val="000000"/>
          <w:kern w:val="0"/>
          <w:sz w:val="32"/>
          <w:szCs w:val="32"/>
        </w:rPr>
        <w:t>司现计划采购一台轮转高速堆积机，按照公平、公正、公开原则，特将本项目进行公开招标，欢迎符合资格条件的投标人参加。</w:t>
      </w:r>
    </w:p>
    <w:p>
      <w:pPr>
        <w:widowControl/>
        <w:numPr>
          <w:ilvl w:val="0"/>
          <w:numId w:val="0"/>
        </w:numPr>
        <w:spacing w:line="315" w:lineRule="atLeast"/>
        <w:ind w:firstLine="640" w:firstLineChars="200"/>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lang w:val="en-US" w:eastAsia="zh-CN"/>
        </w:rPr>
        <w:t>一、</w:t>
      </w:r>
      <w:r>
        <w:rPr>
          <w:rFonts w:hint="eastAsia" w:ascii="仿宋" w:hAnsi="仿宋" w:eastAsia="仿宋" w:cs="仿宋"/>
          <w:b/>
          <w:bCs/>
          <w:color w:val="000000"/>
          <w:kern w:val="0"/>
          <w:sz w:val="32"/>
          <w:szCs w:val="32"/>
        </w:rPr>
        <w:t>项目名称</w:t>
      </w:r>
      <w:r>
        <w:rPr>
          <w:rFonts w:hint="eastAsia" w:ascii="仿宋" w:hAnsi="仿宋" w:eastAsia="仿宋" w:cs="仿宋"/>
          <w:color w:val="000000"/>
          <w:kern w:val="0"/>
          <w:sz w:val="32"/>
          <w:szCs w:val="32"/>
        </w:rPr>
        <w:t>：广东新华印刷有限公司南海分公司自动堆积收纸机采购项目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11-07</w:t>
      </w:r>
      <w:r>
        <w:rPr>
          <w:rFonts w:hint="eastAsia" w:ascii="仿宋" w:hAnsi="仿宋" w:eastAsia="仿宋" w:cs="仿宋"/>
          <w:color w:val="000000"/>
          <w:kern w:val="0"/>
          <w:sz w:val="32"/>
          <w:szCs w:val="32"/>
          <w:lang w:eastAsia="zh-CN"/>
        </w:rPr>
        <w:t>）。</w:t>
      </w:r>
    </w:p>
    <w:p>
      <w:pPr>
        <w:widowControl/>
        <w:numPr>
          <w:ilvl w:val="0"/>
          <w:numId w:val="0"/>
        </w:numPr>
        <w:spacing w:line="315" w:lineRule="atLeast"/>
        <w:ind w:firstLine="640" w:firstLineChars="200"/>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lang w:val="en-US" w:eastAsia="zh-CN"/>
        </w:rPr>
        <w:t>二、</w:t>
      </w:r>
      <w:r>
        <w:rPr>
          <w:rFonts w:hint="eastAsia" w:ascii="仿宋" w:hAnsi="仿宋" w:eastAsia="仿宋" w:cs="仿宋"/>
          <w:b/>
          <w:bCs/>
          <w:color w:val="000000"/>
          <w:kern w:val="0"/>
          <w:sz w:val="32"/>
          <w:szCs w:val="32"/>
        </w:rPr>
        <w:t>项目限价</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320000</w:t>
      </w:r>
      <w:r>
        <w:rPr>
          <w:rFonts w:hint="eastAsia" w:ascii="仿宋" w:hAnsi="仿宋" w:eastAsia="仿宋" w:cs="仿宋"/>
          <w:color w:val="000000"/>
          <w:kern w:val="0"/>
          <w:sz w:val="32"/>
          <w:szCs w:val="32"/>
        </w:rPr>
        <w:t>元</w:t>
      </w:r>
      <w:r>
        <w:rPr>
          <w:rFonts w:hint="eastAsia" w:ascii="仿宋" w:hAnsi="仿宋" w:eastAsia="仿宋" w:cs="仿宋"/>
          <w:kern w:val="0"/>
          <w:sz w:val="32"/>
          <w:szCs w:val="32"/>
        </w:rPr>
        <w:t>（含</w:t>
      </w: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增值税）</w:t>
      </w:r>
      <w:r>
        <w:rPr>
          <w:rFonts w:hint="eastAsia" w:ascii="仿宋" w:hAnsi="仿宋" w:eastAsia="仿宋" w:cs="仿宋"/>
          <w:kern w:val="0"/>
          <w:sz w:val="32"/>
          <w:szCs w:val="32"/>
          <w:lang w:eastAsia="zh-CN"/>
        </w:rPr>
        <w:t>。</w:t>
      </w:r>
    </w:p>
    <w:p>
      <w:pPr>
        <w:widowControl/>
        <w:numPr>
          <w:ilvl w:val="0"/>
          <w:numId w:val="0"/>
        </w:numPr>
        <w:spacing w:line="315" w:lineRule="atLeas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 w:hAnsi="仿宋" w:eastAsia="仿宋" w:cs="仿宋"/>
          <w:b/>
          <w:bCs/>
          <w:color w:val="000000"/>
          <w:kern w:val="0"/>
          <w:sz w:val="32"/>
          <w:szCs w:val="32"/>
          <w:lang w:val="en-US" w:eastAsia="zh-CN"/>
        </w:rPr>
        <w:t>技术参数及要求</w:t>
      </w:r>
    </w:p>
    <w:p>
      <w:pPr>
        <w:widowControl/>
        <w:numPr>
          <w:ilvl w:val="0"/>
          <w:numId w:val="0"/>
        </w:numPr>
        <w:spacing w:line="315" w:lineRule="atLeast"/>
        <w:ind w:firstLine="640" w:firstLineChars="200"/>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（一）具体设备参数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最高机械速度 (份/小时) 100,000</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产品厚度(页)   4-96</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产品宽(最小 ) 105mm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产品宽(最大 ) 325mm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产品长(最小 ) 152mm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产品长(最大 ) 500mm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堆积高度</w:t>
      </w:r>
      <w:r>
        <w:rPr>
          <w:rFonts w:hint="eastAsia" w:ascii="仿宋" w:hAnsi="仿宋" w:eastAsia="仿宋"/>
          <w:sz w:val="32"/>
          <w:szCs w:val="32"/>
          <w:lang w:eastAsia="zh-CN"/>
        </w:rPr>
        <w:t>：</w:t>
      </w:r>
      <w:r>
        <w:rPr>
          <w:rFonts w:hint="eastAsia" w:ascii="仿宋" w:hAnsi="仿宋" w:eastAsia="仿宋"/>
          <w:sz w:val="32"/>
          <w:szCs w:val="32"/>
        </w:rPr>
        <w:t>上仓</w:t>
      </w:r>
      <w:r>
        <w:rPr>
          <w:rFonts w:hint="default" w:ascii="Arial" w:hAnsi="Arial" w:eastAsia="仿宋" w:cs="Arial"/>
          <w:sz w:val="32"/>
          <w:szCs w:val="32"/>
        </w:rPr>
        <w:t>≥</w:t>
      </w:r>
      <w:r>
        <w:rPr>
          <w:rFonts w:hint="eastAsia" w:ascii="仿宋" w:hAnsi="仿宋" w:eastAsia="仿宋"/>
          <w:sz w:val="32"/>
          <w:szCs w:val="32"/>
        </w:rPr>
        <w:t>300mm</w:t>
      </w:r>
      <w:r>
        <w:rPr>
          <w:rFonts w:hint="eastAsia" w:ascii="仿宋" w:hAnsi="仿宋" w:eastAsia="仿宋"/>
          <w:sz w:val="32"/>
          <w:szCs w:val="32"/>
          <w:lang w:eastAsia="zh-CN"/>
        </w:rPr>
        <w:t>、</w:t>
      </w:r>
      <w:r>
        <w:rPr>
          <w:rFonts w:hint="eastAsia" w:ascii="仿宋" w:hAnsi="仿宋" w:eastAsia="仿宋"/>
          <w:sz w:val="32"/>
          <w:szCs w:val="32"/>
        </w:rPr>
        <w:t>每仓最大</w:t>
      </w:r>
      <w:r>
        <w:rPr>
          <w:rFonts w:hint="default" w:ascii="Arial" w:hAnsi="Arial" w:eastAsia="仿宋" w:cs="Arial"/>
          <w:sz w:val="32"/>
          <w:szCs w:val="32"/>
        </w:rPr>
        <w:t>≥</w:t>
      </w:r>
      <w:r>
        <w:rPr>
          <w:rFonts w:hint="eastAsia" w:ascii="仿宋" w:hAnsi="仿宋" w:eastAsia="仿宋"/>
          <w:sz w:val="32"/>
          <w:szCs w:val="32"/>
        </w:rPr>
        <w:t>100mm</w:t>
      </w:r>
      <w:r>
        <w:rPr>
          <w:rFonts w:hint="eastAsia" w:ascii="仿宋" w:hAnsi="仿宋" w:eastAsia="仿宋"/>
          <w:sz w:val="32"/>
          <w:szCs w:val="32"/>
          <w:lang w:eastAsia="zh-CN"/>
        </w:rPr>
        <w:t>、</w:t>
      </w:r>
      <w:r>
        <w:rPr>
          <w:rFonts w:hint="eastAsia" w:ascii="仿宋" w:hAnsi="仿宋" w:eastAsia="仿宋"/>
          <w:sz w:val="32"/>
          <w:szCs w:val="32"/>
        </w:rPr>
        <w:t>下仓</w:t>
      </w:r>
      <w:r>
        <w:rPr>
          <w:rFonts w:hint="default" w:ascii="Arial" w:hAnsi="Arial" w:eastAsia="仿宋" w:cs="Arial"/>
          <w:sz w:val="32"/>
          <w:szCs w:val="32"/>
        </w:rPr>
        <w:t>≥</w:t>
      </w:r>
      <w:r>
        <w:rPr>
          <w:rFonts w:hint="eastAsia" w:ascii="仿宋" w:hAnsi="仿宋" w:eastAsia="仿宋"/>
          <w:sz w:val="32"/>
          <w:szCs w:val="32"/>
        </w:rPr>
        <w:t>330mm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输入高度 560-960mm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收书台高度 876mm</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10.</w:t>
      </w:r>
      <w:r>
        <w:rPr>
          <w:rFonts w:hint="eastAsia" w:ascii="仿宋" w:hAnsi="仿宋" w:eastAsia="仿宋"/>
          <w:sz w:val="32"/>
          <w:szCs w:val="32"/>
        </w:rPr>
        <w:t>用气要求</w:t>
      </w:r>
      <w:r>
        <w:rPr>
          <w:rFonts w:hint="eastAsia" w:ascii="仿宋" w:hAnsi="仿宋" w:eastAsia="仿宋"/>
          <w:sz w:val="32"/>
          <w:szCs w:val="32"/>
          <w:lang w:eastAsia="zh-CN"/>
        </w:rPr>
        <w:t>：</w:t>
      </w:r>
      <w:r>
        <w:rPr>
          <w:rFonts w:hint="eastAsia" w:ascii="仿宋" w:hAnsi="仿宋" w:eastAsia="仿宋"/>
          <w:sz w:val="32"/>
          <w:szCs w:val="32"/>
        </w:rPr>
        <w:t xml:space="preserve"> 0.7MPa/98PSI  170NL/min(6cfm)</w:t>
      </w:r>
      <w:r>
        <w:rPr>
          <w:rFonts w:hint="eastAsia" w:ascii="仿宋" w:hAnsi="仿宋" w:eastAsia="仿宋"/>
          <w:sz w:val="32"/>
          <w:szCs w:val="32"/>
          <w:lang w:eastAsia="zh-CN"/>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设备</w:t>
      </w:r>
      <w:r>
        <w:rPr>
          <w:rFonts w:hint="eastAsia" w:ascii="仿宋" w:hAnsi="仿宋" w:eastAsia="仿宋"/>
          <w:sz w:val="32"/>
          <w:szCs w:val="32"/>
          <w:lang w:val="en-US" w:eastAsia="zh-CN"/>
        </w:rPr>
        <w:t>技术要求</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1.带有</w:t>
      </w:r>
      <w:r>
        <w:rPr>
          <w:rFonts w:hint="eastAsia" w:ascii="仿宋" w:hAnsi="仿宋" w:eastAsia="仿宋"/>
          <w:sz w:val="32"/>
          <w:szCs w:val="32"/>
        </w:rPr>
        <w:t>废品排出闸口</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b/>
          <w:bCs/>
          <w:sz w:val="32"/>
          <w:szCs w:val="32"/>
          <w:lang w:val="en-US" w:eastAsia="zh-CN"/>
        </w:rPr>
        <w:t>采用</w:t>
      </w:r>
      <w:r>
        <w:rPr>
          <w:rFonts w:hint="eastAsia" w:ascii="仿宋" w:hAnsi="仿宋" w:eastAsia="仿宋"/>
          <w:b/>
          <w:bCs/>
          <w:sz w:val="32"/>
          <w:szCs w:val="32"/>
        </w:rPr>
        <w:t>双滚筒压书</w:t>
      </w:r>
      <w:r>
        <w:rPr>
          <w:rFonts w:hint="eastAsia" w:ascii="仿宋" w:hAnsi="仿宋" w:eastAsia="仿宋"/>
          <w:b/>
          <w:bCs/>
          <w:sz w:val="32"/>
          <w:szCs w:val="32"/>
          <w:lang w:eastAsia="zh-CN"/>
        </w:rPr>
        <w:t>，</w:t>
      </w:r>
      <w:r>
        <w:rPr>
          <w:rFonts w:hint="eastAsia" w:ascii="仿宋" w:hAnsi="仿宋" w:eastAsia="仿宋"/>
          <w:b/>
          <w:bCs/>
          <w:sz w:val="32"/>
          <w:szCs w:val="32"/>
        </w:rPr>
        <w:t>整齐堆积</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b/>
          <w:bCs/>
          <w:sz w:val="32"/>
          <w:szCs w:val="32"/>
          <w:lang w:val="en-US" w:eastAsia="zh-CN"/>
        </w:rPr>
        <w:t>配备</w:t>
      </w:r>
      <w:r>
        <w:rPr>
          <w:rFonts w:hint="eastAsia" w:ascii="仿宋" w:hAnsi="仿宋" w:eastAsia="仿宋"/>
          <w:b/>
          <w:bCs/>
          <w:sz w:val="32"/>
          <w:szCs w:val="32"/>
        </w:rPr>
        <w:t>摆动式手触操作屏幕</w:t>
      </w:r>
      <w:r>
        <w:rPr>
          <w:rFonts w:hint="eastAsia" w:ascii="仿宋" w:hAnsi="仿宋" w:eastAsia="仿宋"/>
          <w:b/>
          <w:bCs/>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4.配备</w:t>
      </w:r>
      <w:r>
        <w:rPr>
          <w:rFonts w:hint="eastAsia" w:ascii="仿宋" w:hAnsi="仿宋" w:eastAsia="仿宋"/>
          <w:sz w:val="32"/>
          <w:szCs w:val="32"/>
        </w:rPr>
        <w:t>原装进口激光计数器</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b/>
          <w:bCs/>
          <w:sz w:val="32"/>
          <w:szCs w:val="32"/>
          <w:lang w:val="en-US" w:eastAsia="zh-CN"/>
        </w:rPr>
        <w:t>采用</w:t>
      </w:r>
      <w:r>
        <w:rPr>
          <w:rFonts w:hint="eastAsia" w:ascii="仿宋" w:hAnsi="仿宋" w:eastAsia="仿宋"/>
          <w:b/>
          <w:bCs/>
          <w:sz w:val="32"/>
          <w:szCs w:val="32"/>
        </w:rPr>
        <w:t>上仓倾斜三仓插入式堆积</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6.配备</w:t>
      </w:r>
      <w:r>
        <w:rPr>
          <w:rFonts w:hint="eastAsia" w:ascii="仿宋" w:hAnsi="仿宋" w:eastAsia="仿宋"/>
          <w:sz w:val="32"/>
          <w:szCs w:val="32"/>
        </w:rPr>
        <w:t>伺服马达推书杆</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7.能够</w:t>
      </w:r>
      <w:r>
        <w:rPr>
          <w:rFonts w:hint="eastAsia" w:ascii="仿宋" w:hAnsi="仿宋" w:eastAsia="仿宋"/>
          <w:sz w:val="32"/>
          <w:szCs w:val="32"/>
        </w:rPr>
        <w:t>自动跟踪印刷机同步速度</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升降收书台</w:t>
      </w:r>
      <w:r>
        <w:rPr>
          <w:rFonts w:hint="eastAsia" w:ascii="仿宋" w:hAnsi="仿宋" w:eastAsia="仿宋"/>
          <w:sz w:val="32"/>
          <w:szCs w:val="32"/>
          <w:lang w:val="en-US" w:eastAsia="zh-CN"/>
        </w:rPr>
        <w:t>可以</w:t>
      </w:r>
      <w:r>
        <w:rPr>
          <w:rFonts w:hint="eastAsia" w:ascii="仿宋" w:hAnsi="仿宋" w:eastAsia="仿宋"/>
          <w:sz w:val="32"/>
          <w:szCs w:val="32"/>
        </w:rPr>
        <w:t>配合伺服马达</w:t>
      </w:r>
      <w:r>
        <w:rPr>
          <w:rFonts w:hint="eastAsia" w:ascii="仿宋" w:hAnsi="仿宋" w:eastAsia="仿宋"/>
          <w:sz w:val="32"/>
          <w:szCs w:val="32"/>
          <w:lang w:eastAsia="zh-CN"/>
        </w:rPr>
        <w:t>、</w:t>
      </w:r>
      <w:r>
        <w:rPr>
          <w:rFonts w:hint="eastAsia" w:ascii="仿宋" w:hAnsi="仿宋" w:eastAsia="仿宋"/>
          <w:sz w:val="32"/>
          <w:szCs w:val="32"/>
        </w:rPr>
        <w:t>推书杆以减低周期时间</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勾纸器</w:t>
      </w:r>
      <w:r>
        <w:rPr>
          <w:rFonts w:hint="eastAsia" w:ascii="仿宋" w:hAnsi="仿宋" w:eastAsia="仿宋"/>
          <w:sz w:val="32"/>
          <w:szCs w:val="32"/>
          <w:lang w:val="en-US" w:eastAsia="zh-CN"/>
        </w:rPr>
        <w:t>要</w:t>
      </w:r>
      <w:r>
        <w:rPr>
          <w:rFonts w:hint="eastAsia" w:ascii="仿宋" w:hAnsi="仿宋" w:eastAsia="仿宋"/>
          <w:sz w:val="32"/>
          <w:szCs w:val="32"/>
        </w:rPr>
        <w:t>方便调整厚薄不同产品</w:t>
      </w:r>
      <w:r>
        <w:rPr>
          <w:rFonts w:hint="eastAsia" w:ascii="仿宋" w:hAnsi="仿宋" w:eastAsia="仿宋"/>
          <w:sz w:val="32"/>
          <w:szCs w:val="32"/>
          <w:lang w:eastAsia="zh-CN"/>
        </w:rPr>
        <w:t>；</w:t>
      </w:r>
    </w:p>
    <w:p>
      <w:pPr>
        <w:ind w:firstLine="640" w:firstLineChars="200"/>
        <w:rPr>
          <w:rFonts w:hint="default" w:ascii="仿宋" w:hAnsi="仿宋" w:eastAsia="仿宋" w:cs="仿宋"/>
          <w:b/>
          <w:bCs/>
          <w:color w:val="000000"/>
          <w:kern w:val="0"/>
          <w:sz w:val="32"/>
          <w:szCs w:val="32"/>
          <w:highlight w:val="yellow"/>
          <w:lang w:val="en-US" w:eastAsia="zh-CN"/>
        </w:rPr>
      </w:pPr>
      <w:r>
        <w:rPr>
          <w:rFonts w:hint="eastAsia" w:ascii="仿宋" w:hAnsi="仿宋" w:eastAsia="仿宋"/>
          <w:sz w:val="32"/>
          <w:szCs w:val="32"/>
          <w:lang w:val="en-US" w:eastAsia="zh-CN"/>
        </w:rPr>
        <w:t>10.</w:t>
      </w:r>
      <w:r>
        <w:rPr>
          <w:rFonts w:hint="eastAsia" w:ascii="仿宋" w:hAnsi="仿宋" w:eastAsia="仿宋"/>
          <w:b/>
          <w:bCs/>
          <w:sz w:val="32"/>
          <w:szCs w:val="32"/>
          <w:lang w:val="en-US" w:eastAsia="zh-CN"/>
        </w:rPr>
        <w:t>※采用</w:t>
      </w:r>
      <w:r>
        <w:rPr>
          <w:rFonts w:hint="eastAsia" w:ascii="仿宋" w:hAnsi="仿宋" w:eastAsia="仿宋"/>
          <w:b/>
          <w:bCs/>
          <w:sz w:val="32"/>
          <w:szCs w:val="32"/>
        </w:rPr>
        <w:t>整体式挡板</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b/>
          <w:bCs/>
          <w:sz w:val="32"/>
          <w:szCs w:val="32"/>
          <w:lang w:val="en-US" w:eastAsia="zh-CN"/>
        </w:rPr>
        <w:t>商务要求</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承诺出现质量问题包退换</w:t>
      </w:r>
      <w:r>
        <w:rPr>
          <w:rFonts w:hint="eastAsia" w:ascii="仿宋" w:hAnsi="仿宋" w:eastAsia="仿宋"/>
          <w:sz w:val="32"/>
          <w:szCs w:val="32"/>
          <w:lang w:eastAsia="zh-CN"/>
        </w:rPr>
        <w:t>；</w:t>
      </w:r>
    </w:p>
    <w:p>
      <w:pPr>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2.交货时间：合同签订后7天内；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3.交货方式：送货上门；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4.交货地点：</w:t>
      </w:r>
      <w:r>
        <w:rPr>
          <w:rFonts w:hint="eastAsia" w:ascii="仿宋" w:hAnsi="仿宋" w:eastAsia="仿宋" w:cs="仿宋"/>
          <w:color w:val="000000"/>
          <w:kern w:val="0"/>
          <w:sz w:val="32"/>
          <w:szCs w:val="32"/>
        </w:rPr>
        <w:t>广东新华印刷有限公司南海分公司内（广东省佛山市南海区盐步河东中心路23号）</w:t>
      </w:r>
      <w:r>
        <w:rPr>
          <w:rFonts w:hint="eastAsia" w:ascii="仿宋" w:hAnsi="仿宋" w:eastAsia="仿宋" w:cs="仿宋"/>
          <w:color w:val="000000"/>
          <w:kern w:val="0"/>
          <w:sz w:val="32"/>
          <w:szCs w:val="32"/>
          <w:lang w:eastAsia="zh-CN"/>
        </w:rPr>
        <w:t>。</w:t>
      </w:r>
    </w:p>
    <w:p>
      <w:pPr>
        <w:widowControl/>
        <w:spacing w:line="315" w:lineRule="atLeast"/>
        <w:ind w:firstLine="640" w:firstLineChars="200"/>
        <w:rPr>
          <w:rFonts w:hint="eastAsia" w:ascii="仿宋" w:hAnsi="仿宋" w:eastAsia="仿宋" w:cs="仿宋"/>
          <w:bCs/>
          <w:sz w:val="32"/>
          <w:szCs w:val="32"/>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rPr>
        <w:t>、</w:t>
      </w:r>
      <w:r>
        <w:rPr>
          <w:rFonts w:hint="eastAsia" w:ascii="仿宋" w:hAnsi="仿宋" w:eastAsia="仿宋" w:cs="仿宋"/>
          <w:b/>
          <w:bCs/>
          <w:color w:val="000000"/>
          <w:kern w:val="0"/>
          <w:sz w:val="32"/>
          <w:szCs w:val="32"/>
        </w:rPr>
        <w:t>项目报价单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134"/>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设备名称</w:t>
            </w:r>
          </w:p>
        </w:tc>
        <w:tc>
          <w:tcPr>
            <w:tcW w:w="1275"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单价</w:t>
            </w:r>
          </w:p>
        </w:tc>
        <w:tc>
          <w:tcPr>
            <w:tcW w:w="1134"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数量</w:t>
            </w:r>
          </w:p>
        </w:tc>
        <w:tc>
          <w:tcPr>
            <w:tcW w:w="4947"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总金额（注明增值税种类和税率）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widowControl/>
              <w:snapToGrid w:val="0"/>
              <w:spacing w:before="240" w:line="360" w:lineRule="auto"/>
              <w:jc w:val="left"/>
              <w:rPr>
                <w:rFonts w:hint="eastAsia" w:ascii="仿宋" w:hAnsi="仿宋" w:eastAsia="仿宋" w:cs="仿宋"/>
                <w:bCs/>
                <w:sz w:val="32"/>
                <w:szCs w:val="32"/>
              </w:rPr>
            </w:pPr>
          </w:p>
        </w:tc>
        <w:tc>
          <w:tcPr>
            <w:tcW w:w="1275" w:type="dxa"/>
            <w:noWrap w:val="0"/>
            <w:vAlign w:val="top"/>
          </w:tcPr>
          <w:p>
            <w:pPr>
              <w:widowControl/>
              <w:snapToGrid w:val="0"/>
              <w:spacing w:before="240" w:line="360" w:lineRule="auto"/>
              <w:jc w:val="left"/>
              <w:rPr>
                <w:rFonts w:hint="eastAsia" w:ascii="仿宋" w:hAnsi="仿宋" w:eastAsia="仿宋" w:cs="仿宋"/>
                <w:bCs/>
                <w:sz w:val="32"/>
                <w:szCs w:val="32"/>
              </w:rPr>
            </w:pPr>
          </w:p>
        </w:tc>
        <w:tc>
          <w:tcPr>
            <w:tcW w:w="1134" w:type="dxa"/>
            <w:noWrap w:val="0"/>
            <w:vAlign w:val="top"/>
          </w:tcPr>
          <w:p>
            <w:pPr>
              <w:widowControl/>
              <w:snapToGrid w:val="0"/>
              <w:spacing w:before="240" w:line="360" w:lineRule="auto"/>
              <w:jc w:val="left"/>
              <w:rPr>
                <w:rFonts w:hint="eastAsia" w:ascii="仿宋" w:hAnsi="仿宋" w:eastAsia="仿宋" w:cs="仿宋"/>
                <w:bCs/>
                <w:sz w:val="32"/>
                <w:szCs w:val="32"/>
              </w:rPr>
            </w:pPr>
          </w:p>
        </w:tc>
        <w:tc>
          <w:tcPr>
            <w:tcW w:w="4947" w:type="dxa"/>
            <w:noWrap w:val="0"/>
            <w:vAlign w:val="top"/>
          </w:tcPr>
          <w:p>
            <w:pPr>
              <w:widowControl/>
              <w:snapToGrid w:val="0"/>
              <w:spacing w:before="240" w:line="360" w:lineRule="auto"/>
              <w:jc w:val="left"/>
              <w:rPr>
                <w:rFonts w:hint="eastAsia" w:ascii="仿宋" w:hAnsi="仿宋" w:eastAsia="仿宋" w:cs="仿宋"/>
                <w:bCs/>
                <w:sz w:val="32"/>
                <w:szCs w:val="32"/>
              </w:rPr>
            </w:pPr>
          </w:p>
        </w:tc>
      </w:tr>
    </w:tbl>
    <w:p>
      <w:pPr>
        <w:widowControl/>
        <w:snapToGrid w:val="0"/>
        <w:spacing w:before="240"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bCs/>
          <w:sz w:val="32"/>
          <w:szCs w:val="32"/>
        </w:rPr>
        <w:t>报价产品须注明型号。以上报价须包括增值税、安装、运输等一切费用</w:t>
      </w:r>
      <w:r>
        <w:rPr>
          <w:rFonts w:hint="eastAsia" w:ascii="仿宋" w:hAnsi="仿宋" w:eastAsia="仿宋" w:cs="仿宋"/>
          <w:color w:val="000000"/>
          <w:kern w:val="0"/>
          <w:sz w:val="32"/>
          <w:szCs w:val="32"/>
        </w:rPr>
        <w:t>。</w:t>
      </w:r>
    </w:p>
    <w:p>
      <w:pPr>
        <w:widowControl/>
        <w:spacing w:line="315" w:lineRule="atLeast"/>
        <w:ind w:firstLine="560"/>
        <w:rPr>
          <w:rFonts w:hint="eastAsia" w:ascii="仿宋" w:hAnsi="仿宋" w:eastAsia="仿宋"/>
          <w:b/>
          <w:color w:val="000000"/>
          <w:kern w:val="0"/>
          <w:sz w:val="32"/>
          <w:szCs w:val="32"/>
          <w:lang w:val="en-US" w:eastAsia="zh-CN"/>
        </w:rPr>
      </w:pPr>
      <w:r>
        <w:rPr>
          <w:rFonts w:hint="eastAsia" w:ascii="仿宋" w:hAnsi="仿宋" w:eastAsia="仿宋"/>
          <w:b/>
          <w:color w:val="000000"/>
          <w:kern w:val="0"/>
          <w:sz w:val="32"/>
          <w:szCs w:val="32"/>
          <w:lang w:val="en-US" w:eastAsia="zh-CN"/>
        </w:rPr>
        <w:t>六</w:t>
      </w:r>
      <w:r>
        <w:rPr>
          <w:rFonts w:hint="eastAsia" w:ascii="仿宋" w:hAnsi="仿宋" w:eastAsia="仿宋"/>
          <w:b/>
          <w:color w:val="000000"/>
          <w:kern w:val="0"/>
          <w:sz w:val="32"/>
          <w:szCs w:val="32"/>
        </w:rPr>
        <w:t>、</w:t>
      </w:r>
      <w:r>
        <w:rPr>
          <w:rFonts w:hint="eastAsia" w:ascii="仿宋" w:hAnsi="仿宋" w:eastAsia="仿宋"/>
          <w:b/>
          <w:color w:val="000000"/>
          <w:kern w:val="0"/>
          <w:sz w:val="32"/>
          <w:szCs w:val="32"/>
          <w:lang w:val="en-US" w:eastAsia="zh-CN"/>
        </w:rPr>
        <w:t>报价须知</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default" w:ascii="仿宋" w:hAnsi="仿宋" w:eastAsia="仿宋"/>
          <w:b w:val="0"/>
          <w:bCs/>
          <w:color w:val="000000"/>
          <w:kern w:val="0"/>
          <w:sz w:val="32"/>
          <w:szCs w:val="32"/>
          <w:lang w:val="en-US" w:eastAsia="zh-CN"/>
        </w:rPr>
        <w:t>1</w:t>
      </w:r>
      <w:r>
        <w:rPr>
          <w:rFonts w:hint="eastAsia" w:ascii="仿宋" w:hAnsi="仿宋" w:eastAsia="仿宋"/>
          <w:b w:val="0"/>
          <w:bCs/>
          <w:color w:val="000000"/>
          <w:kern w:val="0"/>
          <w:sz w:val="32"/>
          <w:szCs w:val="32"/>
          <w:lang w:val="en-US" w:eastAsia="zh-CN"/>
        </w:rPr>
        <w:t>.</w:t>
      </w:r>
      <w:r>
        <w:rPr>
          <w:rFonts w:hint="default" w:ascii="仿宋" w:hAnsi="仿宋" w:eastAsia="仿宋"/>
          <w:b w:val="0"/>
          <w:bCs/>
          <w:color w:val="000000"/>
          <w:kern w:val="0"/>
          <w:sz w:val="32"/>
          <w:szCs w:val="32"/>
          <w:lang w:val="en-US" w:eastAsia="zh-CN"/>
        </w:rPr>
        <w:t>本项目保证金为</w:t>
      </w:r>
      <w:r>
        <w:rPr>
          <w:rFonts w:hint="eastAsia" w:ascii="仿宋" w:hAnsi="仿宋" w:eastAsia="仿宋"/>
          <w:b w:val="0"/>
          <w:bCs/>
          <w:color w:val="000000"/>
          <w:kern w:val="0"/>
          <w:sz w:val="32"/>
          <w:szCs w:val="32"/>
          <w:lang w:val="en-US" w:eastAsia="zh-CN"/>
        </w:rPr>
        <w:t>60</w:t>
      </w:r>
      <w:r>
        <w:rPr>
          <w:rFonts w:hint="default" w:ascii="仿宋" w:hAnsi="仿宋" w:eastAsia="仿宋"/>
          <w:b w:val="0"/>
          <w:bCs/>
          <w:color w:val="000000"/>
          <w:kern w:val="0"/>
          <w:sz w:val="32"/>
          <w:szCs w:val="32"/>
          <w:lang w:val="en-US" w:eastAsia="zh-CN"/>
        </w:rPr>
        <w:t>00元，以现金、转</w:t>
      </w:r>
      <w:r>
        <w:rPr>
          <w:rFonts w:hint="eastAsia" w:ascii="仿宋" w:hAnsi="仿宋" w:eastAsia="仿宋"/>
          <w:b w:val="0"/>
          <w:bCs/>
          <w:color w:val="000000"/>
          <w:kern w:val="0"/>
          <w:sz w:val="32"/>
          <w:szCs w:val="32"/>
          <w:lang w:val="en-US" w:eastAsia="zh-CN"/>
        </w:rPr>
        <w:t>账</w:t>
      </w:r>
      <w:r>
        <w:rPr>
          <w:rFonts w:hint="default" w:ascii="仿宋" w:hAnsi="仿宋" w:eastAsia="仿宋"/>
          <w:b w:val="0"/>
          <w:bCs/>
          <w:color w:val="000000"/>
          <w:kern w:val="0"/>
          <w:sz w:val="32"/>
          <w:szCs w:val="32"/>
          <w:lang w:val="en-US" w:eastAsia="zh-CN"/>
        </w:rPr>
        <w:t>或电汇的形式交纳（注：必须使用公户进行转账或电汇，交纳保证金时请</w:t>
      </w:r>
      <w:r>
        <w:rPr>
          <w:rFonts w:hint="default" w:ascii="仿宋" w:hAnsi="仿宋" w:eastAsia="仿宋"/>
          <w:b/>
          <w:bCs w:val="0"/>
          <w:color w:val="000000"/>
          <w:kern w:val="0"/>
          <w:sz w:val="32"/>
          <w:szCs w:val="32"/>
          <w:lang w:val="en-US" w:eastAsia="zh-CN"/>
        </w:rPr>
        <w:t>备注投标人和报价项目</w:t>
      </w:r>
      <w:r>
        <w:rPr>
          <w:rFonts w:hint="default" w:ascii="仿宋" w:hAnsi="仿宋" w:eastAsia="仿宋"/>
          <w:b w:val="0"/>
          <w:bCs/>
          <w:color w:val="000000"/>
          <w:kern w:val="0"/>
          <w:sz w:val="32"/>
          <w:szCs w:val="32"/>
          <w:lang w:val="en-US" w:eastAsia="zh-CN"/>
        </w:rPr>
        <w:t>），以到账为准。保证金作为报价文件的组成部分，其缴纳凭证应与报价文件</w:t>
      </w:r>
      <w:r>
        <w:rPr>
          <w:rFonts w:hint="default" w:ascii="仿宋" w:hAnsi="仿宋" w:eastAsia="仿宋"/>
          <w:b/>
          <w:bCs w:val="0"/>
          <w:color w:val="000000"/>
          <w:kern w:val="0"/>
          <w:sz w:val="32"/>
          <w:szCs w:val="32"/>
          <w:lang w:val="en-US" w:eastAsia="zh-CN"/>
        </w:rPr>
        <w:t>封装</w:t>
      </w:r>
      <w:r>
        <w:rPr>
          <w:rFonts w:hint="default" w:ascii="仿宋" w:hAnsi="仿宋" w:eastAsia="仿宋"/>
          <w:b w:val="0"/>
          <w:bCs/>
          <w:color w:val="000000"/>
          <w:kern w:val="0"/>
          <w:sz w:val="32"/>
          <w:szCs w:val="32"/>
          <w:lang w:val="en-US" w:eastAsia="zh-CN"/>
        </w:rPr>
        <w:t>在一个信封中。</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default" w:ascii="仿宋" w:hAnsi="仿宋" w:eastAsia="仿宋"/>
          <w:b w:val="0"/>
          <w:bCs/>
          <w:color w:val="000000"/>
          <w:kern w:val="0"/>
          <w:sz w:val="32"/>
          <w:szCs w:val="32"/>
          <w:lang w:val="en-US" w:eastAsia="zh-CN"/>
        </w:rPr>
        <w:t>2</w:t>
      </w:r>
      <w:r>
        <w:rPr>
          <w:rFonts w:hint="eastAsia" w:ascii="仿宋" w:hAnsi="仿宋" w:eastAsia="仿宋"/>
          <w:b w:val="0"/>
          <w:bCs/>
          <w:color w:val="000000"/>
          <w:kern w:val="0"/>
          <w:sz w:val="32"/>
          <w:szCs w:val="32"/>
          <w:lang w:val="en-US" w:eastAsia="zh-CN"/>
        </w:rPr>
        <w:t>.</w:t>
      </w:r>
      <w:r>
        <w:rPr>
          <w:rFonts w:hint="default" w:ascii="仿宋" w:hAnsi="仿宋" w:eastAsia="仿宋"/>
          <w:b w:val="0"/>
          <w:bCs/>
          <w:color w:val="000000"/>
          <w:kern w:val="0"/>
          <w:sz w:val="32"/>
          <w:szCs w:val="32"/>
          <w:lang w:val="en-US" w:eastAsia="zh-CN"/>
        </w:rPr>
        <w:t>报价人的保证金，在确定中标人之日起</w:t>
      </w:r>
      <w:r>
        <w:rPr>
          <w:rFonts w:hint="eastAsia" w:ascii="仿宋" w:hAnsi="仿宋" w:eastAsia="仿宋"/>
          <w:b w:val="0"/>
          <w:bCs/>
          <w:color w:val="000000"/>
          <w:kern w:val="0"/>
          <w:sz w:val="32"/>
          <w:szCs w:val="32"/>
          <w:lang w:val="en-US" w:eastAsia="zh-CN"/>
        </w:rPr>
        <w:t>二</w:t>
      </w:r>
      <w:r>
        <w:rPr>
          <w:rFonts w:hint="default" w:ascii="仿宋" w:hAnsi="仿宋" w:eastAsia="仿宋"/>
          <w:b w:val="0"/>
          <w:bCs/>
          <w:color w:val="000000"/>
          <w:kern w:val="0"/>
          <w:sz w:val="32"/>
          <w:szCs w:val="32"/>
          <w:lang w:val="en-US" w:eastAsia="zh-CN"/>
        </w:rPr>
        <w:t>十个工作日内以转账或电汇方式按保证金来源无息退回。</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default" w:ascii="仿宋" w:hAnsi="仿宋" w:eastAsia="仿宋"/>
          <w:b w:val="0"/>
          <w:bCs/>
          <w:color w:val="000000"/>
          <w:kern w:val="0"/>
          <w:sz w:val="32"/>
          <w:szCs w:val="32"/>
          <w:lang w:val="en-US" w:eastAsia="zh-CN"/>
        </w:rPr>
        <w:t>3</w:t>
      </w:r>
      <w:r>
        <w:rPr>
          <w:rFonts w:hint="eastAsia" w:ascii="仿宋" w:hAnsi="仿宋" w:eastAsia="仿宋"/>
          <w:b w:val="0"/>
          <w:bCs/>
          <w:color w:val="000000"/>
          <w:kern w:val="0"/>
          <w:sz w:val="32"/>
          <w:szCs w:val="32"/>
          <w:lang w:val="en-US" w:eastAsia="zh-CN"/>
        </w:rPr>
        <w:t>.</w:t>
      </w:r>
      <w:r>
        <w:rPr>
          <w:rFonts w:hint="default" w:ascii="仿宋" w:hAnsi="仿宋" w:eastAsia="仿宋"/>
          <w:b w:val="0"/>
          <w:bCs/>
          <w:color w:val="000000"/>
          <w:kern w:val="0"/>
          <w:sz w:val="32"/>
          <w:szCs w:val="32"/>
          <w:lang w:val="en-US" w:eastAsia="zh-CN"/>
        </w:rPr>
        <w:t>有下列情形之一的，保证金被依法没收：</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eastAsia" w:ascii="仿宋" w:hAnsi="仿宋" w:eastAsia="仿宋"/>
          <w:b w:val="0"/>
          <w:bCs/>
          <w:color w:val="000000"/>
          <w:kern w:val="0"/>
          <w:sz w:val="32"/>
          <w:szCs w:val="32"/>
          <w:lang w:val="en-US" w:eastAsia="zh-CN"/>
        </w:rPr>
        <w:t>3.1.</w:t>
      </w:r>
      <w:r>
        <w:rPr>
          <w:rFonts w:hint="default" w:ascii="仿宋" w:hAnsi="仿宋" w:eastAsia="仿宋"/>
          <w:b w:val="0"/>
          <w:bCs/>
          <w:color w:val="000000"/>
          <w:kern w:val="0"/>
          <w:sz w:val="32"/>
          <w:szCs w:val="32"/>
          <w:lang w:val="en-US" w:eastAsia="zh-CN"/>
        </w:rPr>
        <w:t>未经同意将中标项目转让给他人，或者在报价文件中未说明，将中标项目分包给他人的；</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eastAsia" w:ascii="仿宋" w:hAnsi="仿宋" w:eastAsia="仿宋"/>
          <w:b w:val="0"/>
          <w:bCs/>
          <w:color w:val="000000"/>
          <w:kern w:val="0"/>
          <w:sz w:val="32"/>
          <w:szCs w:val="32"/>
          <w:lang w:val="en-US" w:eastAsia="zh-CN"/>
        </w:rPr>
        <w:t>3.2.</w:t>
      </w:r>
      <w:r>
        <w:rPr>
          <w:rFonts w:hint="default" w:ascii="仿宋" w:hAnsi="仿宋" w:eastAsia="仿宋"/>
          <w:b w:val="0"/>
          <w:bCs/>
          <w:color w:val="000000"/>
          <w:kern w:val="0"/>
          <w:sz w:val="32"/>
          <w:szCs w:val="32"/>
          <w:lang w:val="en-US" w:eastAsia="zh-CN"/>
        </w:rPr>
        <w:t>未能在规定期限内（</w:t>
      </w:r>
      <w:r>
        <w:rPr>
          <w:rFonts w:hint="eastAsia" w:ascii="仿宋" w:hAnsi="仿宋" w:eastAsia="仿宋"/>
          <w:b w:val="0"/>
          <w:bCs/>
          <w:color w:val="000000"/>
          <w:kern w:val="0"/>
          <w:sz w:val="32"/>
          <w:szCs w:val="32"/>
          <w:lang w:val="en-US" w:eastAsia="zh-CN"/>
        </w:rPr>
        <w:t>以中标通知书时间为准</w:t>
      </w:r>
      <w:r>
        <w:rPr>
          <w:rFonts w:hint="default" w:ascii="仿宋" w:hAnsi="仿宋" w:eastAsia="仿宋"/>
          <w:b w:val="0"/>
          <w:bCs/>
          <w:color w:val="000000"/>
          <w:kern w:val="0"/>
          <w:sz w:val="32"/>
          <w:szCs w:val="32"/>
          <w:lang w:val="en-US" w:eastAsia="zh-CN"/>
        </w:rPr>
        <w:t>）与招标单位签订书面合同的；</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eastAsia" w:ascii="仿宋" w:hAnsi="仿宋" w:eastAsia="仿宋"/>
          <w:b w:val="0"/>
          <w:bCs/>
          <w:color w:val="000000"/>
          <w:kern w:val="0"/>
          <w:sz w:val="32"/>
          <w:szCs w:val="32"/>
          <w:lang w:val="en-US" w:eastAsia="zh-CN"/>
        </w:rPr>
        <w:t>3.3.</w:t>
      </w:r>
      <w:r>
        <w:rPr>
          <w:rFonts w:hint="default" w:ascii="仿宋" w:hAnsi="仿宋" w:eastAsia="仿宋"/>
          <w:b w:val="0"/>
          <w:bCs/>
          <w:color w:val="000000"/>
          <w:kern w:val="0"/>
          <w:sz w:val="32"/>
          <w:szCs w:val="32"/>
          <w:lang w:val="en-US" w:eastAsia="zh-CN"/>
        </w:rPr>
        <w:t>法律法规规定的其他情形。</w:t>
      </w:r>
    </w:p>
    <w:p>
      <w:pPr>
        <w:widowControl/>
        <w:spacing w:line="315" w:lineRule="atLeast"/>
        <w:ind w:firstLine="560"/>
        <w:rPr>
          <w:rFonts w:ascii="Times New Roman" w:hAnsi="Times New Roman"/>
          <w:b/>
          <w:color w:val="000000"/>
          <w:kern w:val="0"/>
          <w:sz w:val="32"/>
          <w:szCs w:val="32"/>
        </w:rPr>
      </w:pPr>
      <w:r>
        <w:rPr>
          <w:rFonts w:hint="eastAsia" w:ascii="仿宋" w:hAnsi="仿宋" w:eastAsia="仿宋"/>
          <w:b/>
          <w:color w:val="000000"/>
          <w:kern w:val="0"/>
          <w:sz w:val="32"/>
          <w:szCs w:val="32"/>
          <w:lang w:val="en-US" w:eastAsia="zh-CN"/>
        </w:rPr>
        <w:t>七、</w:t>
      </w:r>
      <w:r>
        <w:rPr>
          <w:rFonts w:hint="eastAsia" w:ascii="仿宋" w:hAnsi="仿宋" w:eastAsia="仿宋"/>
          <w:b/>
          <w:color w:val="000000"/>
          <w:kern w:val="0"/>
          <w:sz w:val="32"/>
          <w:szCs w:val="32"/>
        </w:rPr>
        <w:t>投标事项</w:t>
      </w:r>
    </w:p>
    <w:p>
      <w:pPr>
        <w:widowControl/>
        <w:spacing w:line="315" w:lineRule="atLeast"/>
        <w:ind w:firstLine="560"/>
        <w:rPr>
          <w:rFonts w:hint="default" w:ascii="Times New Roman" w:hAnsi="Times New Roman" w:eastAsia="仿宋"/>
          <w:color w:val="000000"/>
          <w:kern w:val="0"/>
          <w:sz w:val="32"/>
          <w:szCs w:val="32"/>
          <w:lang w:val="en-US" w:eastAsia="zh-CN"/>
        </w:rPr>
      </w:pPr>
      <w:r>
        <w:rPr>
          <w:rFonts w:hint="eastAsia" w:ascii="仿宋" w:hAnsi="仿宋" w:eastAsia="仿宋"/>
          <w:color w:val="000000"/>
          <w:kern w:val="0"/>
          <w:sz w:val="32"/>
          <w:szCs w:val="32"/>
        </w:rPr>
        <w:t>1</w:t>
      </w:r>
      <w:r>
        <w:rPr>
          <w:rFonts w:hint="eastAsia" w:ascii="仿宋" w:hAnsi="仿宋" w:eastAsia="仿宋"/>
          <w:color w:val="000000"/>
          <w:kern w:val="0"/>
          <w:sz w:val="32"/>
          <w:szCs w:val="32"/>
          <w:lang w:eastAsia="zh-CN"/>
        </w:rPr>
        <w:t>.</w:t>
      </w:r>
      <w:r>
        <w:rPr>
          <w:rFonts w:hint="eastAsia" w:ascii="仿宋" w:hAnsi="仿宋" w:eastAsia="仿宋"/>
          <w:b/>
          <w:bCs/>
          <w:color w:val="000000"/>
          <w:kern w:val="0"/>
          <w:sz w:val="32"/>
          <w:szCs w:val="32"/>
        </w:rPr>
        <w:t>投标截止时间：20</w:t>
      </w:r>
      <w:r>
        <w:rPr>
          <w:rFonts w:hint="eastAsia" w:ascii="仿宋" w:hAnsi="仿宋" w:eastAsia="仿宋"/>
          <w:b/>
          <w:bCs/>
          <w:color w:val="000000"/>
          <w:kern w:val="0"/>
          <w:sz w:val="32"/>
          <w:szCs w:val="32"/>
          <w:lang w:val="en-US" w:eastAsia="zh-CN"/>
        </w:rPr>
        <w:t>22</w:t>
      </w:r>
      <w:r>
        <w:rPr>
          <w:rFonts w:hint="eastAsia" w:ascii="仿宋" w:hAnsi="仿宋" w:eastAsia="仿宋"/>
          <w:b/>
          <w:bCs/>
          <w:color w:val="000000"/>
          <w:kern w:val="0"/>
          <w:sz w:val="32"/>
          <w:szCs w:val="32"/>
        </w:rPr>
        <w:t>年</w:t>
      </w:r>
      <w:r>
        <w:rPr>
          <w:rFonts w:hint="eastAsia" w:ascii="仿宋" w:hAnsi="仿宋" w:eastAsia="仿宋"/>
          <w:b/>
          <w:bCs/>
          <w:color w:val="000000"/>
          <w:kern w:val="0"/>
          <w:sz w:val="32"/>
          <w:szCs w:val="32"/>
          <w:lang w:val="en-US" w:eastAsia="zh-CN"/>
        </w:rPr>
        <w:t>11</w:t>
      </w:r>
      <w:r>
        <w:rPr>
          <w:rFonts w:hint="eastAsia" w:ascii="仿宋" w:hAnsi="仿宋" w:eastAsia="仿宋"/>
          <w:b/>
          <w:bCs/>
          <w:color w:val="000000"/>
          <w:kern w:val="0"/>
          <w:sz w:val="32"/>
          <w:szCs w:val="32"/>
        </w:rPr>
        <w:t>月</w:t>
      </w:r>
      <w:r>
        <w:rPr>
          <w:rFonts w:hint="eastAsia" w:ascii="仿宋" w:hAnsi="仿宋" w:eastAsia="仿宋"/>
          <w:b/>
          <w:bCs/>
          <w:color w:val="000000"/>
          <w:kern w:val="0"/>
          <w:sz w:val="32"/>
          <w:szCs w:val="32"/>
          <w:lang w:val="en-US" w:eastAsia="zh-CN"/>
        </w:rPr>
        <w:t>14</w:t>
      </w:r>
      <w:r>
        <w:rPr>
          <w:rFonts w:hint="eastAsia" w:ascii="仿宋" w:hAnsi="仿宋" w:eastAsia="仿宋"/>
          <w:b/>
          <w:bCs/>
          <w:color w:val="000000"/>
          <w:kern w:val="0"/>
          <w:sz w:val="32"/>
          <w:szCs w:val="32"/>
        </w:rPr>
        <w:t>日</w:t>
      </w:r>
      <w:r>
        <w:rPr>
          <w:rFonts w:hint="eastAsia" w:ascii="仿宋" w:hAnsi="仿宋" w:eastAsia="仿宋"/>
          <w:b/>
          <w:bCs/>
          <w:color w:val="000000"/>
          <w:kern w:val="0"/>
          <w:sz w:val="32"/>
          <w:szCs w:val="32"/>
          <w:lang w:val="en-US" w:eastAsia="zh-CN"/>
        </w:rPr>
        <w:t xml:space="preserve">上午11时；  </w:t>
      </w:r>
    </w:p>
    <w:p>
      <w:pPr>
        <w:widowControl/>
        <w:spacing w:line="315" w:lineRule="atLeast"/>
        <w:ind w:firstLine="560"/>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rPr>
        <w:t>2</w:t>
      </w:r>
      <w:r>
        <w:rPr>
          <w:rFonts w:hint="eastAsia" w:ascii="仿宋" w:hAnsi="仿宋" w:eastAsia="仿宋"/>
          <w:color w:val="000000"/>
          <w:kern w:val="0"/>
          <w:sz w:val="32"/>
          <w:szCs w:val="32"/>
          <w:lang w:val="en-US" w:eastAsia="zh-CN"/>
        </w:rPr>
        <w:t>.</w:t>
      </w:r>
      <w:r>
        <w:rPr>
          <w:rFonts w:hint="eastAsia" w:ascii="仿宋" w:hAnsi="仿宋" w:eastAsia="仿宋"/>
          <w:color w:val="000000"/>
          <w:kern w:val="0"/>
          <w:sz w:val="32"/>
          <w:szCs w:val="32"/>
        </w:rPr>
        <w:t>投标文件</w:t>
      </w:r>
      <w:r>
        <w:rPr>
          <w:rFonts w:hint="eastAsia" w:ascii="仿宋" w:hAnsi="仿宋" w:eastAsia="仿宋"/>
          <w:color w:val="000000"/>
          <w:kern w:val="0"/>
          <w:sz w:val="32"/>
          <w:szCs w:val="32"/>
          <w:lang w:val="en-US" w:eastAsia="zh-CN"/>
        </w:rPr>
        <w:t>构成：</w:t>
      </w:r>
    </w:p>
    <w:p>
      <w:pPr>
        <w:widowControl/>
        <w:spacing w:line="315" w:lineRule="atLeast"/>
        <w:ind w:firstLine="56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2.1.开标一览表；</w:t>
      </w:r>
    </w:p>
    <w:p>
      <w:pPr>
        <w:widowControl/>
        <w:spacing w:line="315" w:lineRule="atLeast"/>
        <w:ind w:firstLine="560"/>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2.2.</w:t>
      </w:r>
      <w:r>
        <w:rPr>
          <w:rFonts w:hint="eastAsia" w:ascii="仿宋" w:hAnsi="仿宋" w:eastAsia="仿宋"/>
          <w:color w:val="000000"/>
          <w:kern w:val="0"/>
          <w:sz w:val="32"/>
          <w:szCs w:val="32"/>
        </w:rPr>
        <w:t>报价</w:t>
      </w:r>
      <w:r>
        <w:rPr>
          <w:rFonts w:hint="eastAsia" w:ascii="仿宋" w:hAnsi="仿宋" w:eastAsia="仿宋"/>
          <w:color w:val="000000"/>
          <w:kern w:val="0"/>
          <w:sz w:val="32"/>
          <w:szCs w:val="32"/>
          <w:lang w:val="en-US" w:eastAsia="zh-CN"/>
        </w:rPr>
        <w:t>单（格式请参照招标公告第五点）；</w:t>
      </w:r>
    </w:p>
    <w:p>
      <w:pPr>
        <w:widowControl/>
        <w:spacing w:line="315" w:lineRule="atLeast"/>
        <w:ind w:firstLine="560"/>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lang w:val="en-US" w:eastAsia="zh-CN"/>
        </w:rPr>
        <w:t>2.3.</w:t>
      </w:r>
      <w:r>
        <w:rPr>
          <w:rFonts w:hint="eastAsia" w:ascii="仿宋" w:hAnsi="仿宋" w:eastAsia="仿宋"/>
          <w:color w:val="000000"/>
          <w:kern w:val="0"/>
          <w:sz w:val="32"/>
          <w:szCs w:val="32"/>
        </w:rPr>
        <w:t>营业执照复印件、经营许可证及相关资质证书复印件</w:t>
      </w:r>
      <w:r>
        <w:rPr>
          <w:rFonts w:hint="eastAsia" w:ascii="仿宋" w:hAnsi="仿宋" w:eastAsia="仿宋"/>
          <w:color w:val="000000"/>
          <w:kern w:val="0"/>
          <w:sz w:val="32"/>
          <w:szCs w:val="32"/>
          <w:lang w:eastAsia="zh-CN"/>
        </w:rPr>
        <w:t>；</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olor w:val="000000"/>
          <w:kern w:val="0"/>
          <w:sz w:val="32"/>
          <w:szCs w:val="32"/>
          <w:lang w:val="en-US" w:eastAsia="zh-CN"/>
        </w:rPr>
        <w:t>2.4.</w:t>
      </w:r>
      <w:r>
        <w:rPr>
          <w:rFonts w:hint="eastAsia" w:ascii="仿宋" w:hAnsi="仿宋" w:eastAsia="仿宋" w:cs="仿宋"/>
          <w:bCs/>
          <w:sz w:val="32"/>
          <w:szCs w:val="32"/>
        </w:rPr>
        <w:t>法定代表人授权委托书</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法人身份证明文件的复印件、投标人身份证复印件及联系方式；</w:t>
      </w:r>
    </w:p>
    <w:p>
      <w:pPr>
        <w:widowControl/>
        <w:spacing w:line="315" w:lineRule="atLeast"/>
        <w:ind w:firstLine="560"/>
        <w:rPr>
          <w:rFonts w:hint="eastAsia" w:ascii="仿宋" w:hAnsi="仿宋" w:eastAsia="仿宋" w:cs="仿宋"/>
          <w:b/>
          <w:bCs w:val="0"/>
          <w:sz w:val="32"/>
          <w:szCs w:val="32"/>
          <w:lang w:val="en-US" w:eastAsia="zh-CN"/>
        </w:rPr>
      </w:pPr>
      <w:r>
        <w:rPr>
          <w:rFonts w:hint="eastAsia" w:ascii="仿宋" w:hAnsi="仿宋" w:eastAsia="仿宋" w:cs="Times New Roman"/>
          <w:color w:val="000000"/>
          <w:kern w:val="0"/>
          <w:sz w:val="32"/>
          <w:szCs w:val="32"/>
          <w:lang w:val="en-US" w:eastAsia="zh-CN" w:bidi="ar-SA"/>
        </w:rPr>
        <w:t>2.5.商务条</w:t>
      </w:r>
      <w:r>
        <w:rPr>
          <w:rFonts w:hint="eastAsia" w:ascii="仿宋" w:hAnsi="仿宋" w:eastAsia="仿宋" w:cs="仿宋"/>
          <w:b w:val="0"/>
          <w:bCs w:val="0"/>
          <w:sz w:val="32"/>
        </w:rPr>
        <w:t>款偏离表</w:t>
      </w:r>
      <w:r>
        <w:rPr>
          <w:rFonts w:hint="eastAsia" w:ascii="仿宋" w:hAnsi="仿宋" w:eastAsia="仿宋" w:cs="仿宋"/>
          <w:b w:val="0"/>
          <w:bCs w:val="0"/>
          <w:sz w:val="32"/>
          <w:lang w:eastAsia="zh-CN"/>
        </w:rPr>
        <w:t>、</w:t>
      </w:r>
      <w:r>
        <w:rPr>
          <w:rFonts w:hint="eastAsia" w:ascii="仿宋" w:hAnsi="仿宋" w:eastAsia="仿宋" w:cs="仿宋"/>
          <w:bCs/>
          <w:sz w:val="32"/>
          <w:szCs w:val="32"/>
          <w:lang w:val="en-US" w:eastAsia="zh-CN"/>
        </w:rPr>
        <w:t>技术参数偏离表</w:t>
      </w:r>
      <w:bookmarkStart w:id="0" w:name="_GoBack"/>
      <w:bookmarkEnd w:id="0"/>
      <w:r>
        <w:rPr>
          <w:rFonts w:hint="eastAsia" w:ascii="仿宋" w:hAnsi="仿宋" w:eastAsia="仿宋" w:cs="仿宋"/>
          <w:bCs/>
          <w:sz w:val="32"/>
          <w:szCs w:val="32"/>
          <w:lang w:val="en-US" w:eastAsia="zh-CN"/>
        </w:rPr>
        <w:t>（</w:t>
      </w:r>
      <w:r>
        <w:rPr>
          <w:rFonts w:hint="eastAsia" w:ascii="仿宋" w:hAnsi="仿宋" w:eastAsia="仿宋" w:cs="仿宋"/>
          <w:b/>
          <w:bCs w:val="0"/>
          <w:sz w:val="32"/>
          <w:szCs w:val="32"/>
          <w:lang w:val="en-US" w:eastAsia="zh-CN"/>
        </w:rPr>
        <w:t>招标公告中第三条第二款技术要求中标注※为必备条件，如投标单位无法同时满足，将作为无效报价处理）；</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2.6.具备履行合同所必需的设备、专业技术能力的声明及证明材料，参加本次招标活动前 3 年内在经营活动中没有重大违法记录的书面声明以及售后服务承诺书；</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2.7.设备详细的技术参数或产品彩页；设备详细的技术参数或产品彩页；</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2.8.其他投标人认为确有必要的文件资料。</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注：投标人必须按照以上要求准备投标文件，以上构成投标文件的必备内容并将作为评标参考依据，其他内容投标人可根据投标人实际情况编制。</w:t>
      </w:r>
      <w:r>
        <w:rPr>
          <w:rFonts w:hint="eastAsia" w:ascii="仿宋_GB2312" w:hAnsi="仿宋_GB2312" w:eastAsia="仿宋_GB2312" w:cs="仿宋_GB2312"/>
          <w:b/>
          <w:bCs/>
          <w:color w:val="000000"/>
          <w:kern w:val="0"/>
          <w:sz w:val="32"/>
          <w:szCs w:val="32"/>
          <w:lang w:val="en-US" w:eastAsia="zh-CN"/>
        </w:rPr>
        <w:t>以上投标文件需全部加盖公章、封装</w:t>
      </w:r>
      <w:r>
        <w:rPr>
          <w:rFonts w:hint="eastAsia" w:ascii="仿宋_GB2312" w:hAnsi="仿宋_GB2312" w:eastAsia="仿宋_GB2312" w:cs="仿宋_GB2312"/>
          <w:color w:val="000000"/>
          <w:kern w:val="0"/>
          <w:sz w:val="32"/>
          <w:szCs w:val="32"/>
          <w:lang w:val="en-US" w:eastAsia="zh-CN"/>
        </w:rPr>
        <w:t>。</w:t>
      </w:r>
    </w:p>
    <w:p>
      <w:pPr>
        <w:widowControl/>
        <w:spacing w:line="315" w:lineRule="atLeast"/>
        <w:ind w:firstLine="560"/>
        <w:rPr>
          <w:rFonts w:hint="eastAsia" w:ascii="仿宋" w:hAnsi="仿宋" w:eastAsia="仿宋"/>
          <w:b/>
          <w:bCs/>
          <w:color w:val="000000"/>
          <w:kern w:val="0"/>
          <w:sz w:val="32"/>
          <w:szCs w:val="32"/>
        </w:rPr>
      </w:pPr>
      <w:r>
        <w:rPr>
          <w:rFonts w:hint="eastAsia" w:ascii="仿宋_GB2312" w:hAnsi="仿宋_GB2312" w:eastAsia="仿宋_GB2312" w:cs="仿宋_GB2312"/>
          <w:color w:val="000000"/>
          <w:kern w:val="0"/>
          <w:sz w:val="32"/>
          <w:szCs w:val="32"/>
          <w:lang w:val="en-US" w:eastAsia="zh-CN"/>
        </w:rPr>
        <w:t>如到投标截止时间，投标人不足三家，招标人可以和投标人进行商务谈判确定中标人。</w:t>
      </w:r>
    </w:p>
    <w:p>
      <w:pPr>
        <w:widowControl/>
        <w:numPr>
          <w:ilvl w:val="0"/>
          <w:numId w:val="0"/>
        </w:numPr>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3.报价文件送达地点：</w:t>
      </w:r>
    </w:p>
    <w:p>
      <w:pPr>
        <w:widowControl/>
        <w:numPr>
          <w:ilvl w:val="0"/>
          <w:numId w:val="0"/>
        </w:numPr>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3.1.收件人：广东新华印刷有限公司南海分公司法务部；</w:t>
      </w:r>
    </w:p>
    <w:p>
      <w:pPr>
        <w:widowControl/>
        <w:numPr>
          <w:ilvl w:val="0"/>
          <w:numId w:val="0"/>
        </w:numPr>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3.2.地址：广东省佛山市南海区盐步河东中心路23号；</w:t>
      </w:r>
    </w:p>
    <w:p>
      <w:pPr>
        <w:widowControl/>
        <w:spacing w:line="315" w:lineRule="atLeas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3.3.联系人：曹小姐0757-85725393 18927711693；</w:t>
      </w:r>
    </w:p>
    <w:p>
      <w:pPr>
        <w:widowControl/>
        <w:spacing w:line="315" w:lineRule="atLeast"/>
        <w:ind w:firstLine="640" w:firstLineChars="200"/>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3.4.</w:t>
      </w:r>
      <w:r>
        <w:rPr>
          <w:rFonts w:hint="eastAsia" w:ascii="仿宋_GB2312" w:hAnsi="仿宋_GB2312" w:eastAsia="仿宋_GB2312" w:cs="仿宋_GB2312"/>
          <w:b/>
          <w:bCs/>
          <w:color w:val="000000"/>
          <w:kern w:val="0"/>
          <w:sz w:val="32"/>
          <w:szCs w:val="32"/>
          <w:lang w:val="en-US" w:eastAsia="zh-CN"/>
        </w:rPr>
        <w:t>文件封装处请备注投标人名称及参与的项目名称。</w:t>
      </w:r>
    </w:p>
    <w:p>
      <w:pPr>
        <w:widowControl/>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4.招标单位开户银行及业务联系方式</w:t>
      </w:r>
    </w:p>
    <w:p>
      <w:pPr>
        <w:widowControl/>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4.1.开户银行：中国工商银行佛山南海蟾丰支行 ；</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（如网银上无法查到蟾丰支行，可直接录入中国工商银行佛山盐步支行）</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4.2.开户银行账号：2013813119200011065；</w:t>
      </w:r>
    </w:p>
    <w:p>
      <w:pPr>
        <w:widowControl/>
        <w:spacing w:line="315" w:lineRule="atLeast"/>
        <w:ind w:firstLine="1171" w:firstLineChars="366"/>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行号：102588002290；</w:t>
      </w:r>
    </w:p>
    <w:p>
      <w:pPr>
        <w:widowControl/>
        <w:spacing w:line="315" w:lineRule="atLeast"/>
        <w:ind w:firstLine="56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4.3.招标人：广东新华印刷有限公司南海分公司；</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4.4.地址：广东省佛山市南海区盐步河东中心路23号；</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4.5.业务联系人：高先生（项目咨询）0757-85779236 18666368572。</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（为避免错过重要信息，请在工作时间周一至周五8:00～11:30,13:30～17:30咨询）</w:t>
      </w:r>
    </w:p>
    <w:p>
      <w:pPr>
        <w:widowControl/>
        <w:ind w:firstLine="560"/>
        <w:rPr>
          <w:rFonts w:ascii="Times New Roman" w:hAnsi="Times New Roman"/>
          <w:color w:val="FF0000"/>
          <w:kern w:val="0"/>
          <w:sz w:val="32"/>
          <w:szCs w:val="32"/>
        </w:rPr>
      </w:pPr>
    </w:p>
    <w:p>
      <w:pPr>
        <w:widowControl/>
        <w:jc w:val="left"/>
        <w:rPr>
          <w:rFonts w:hint="eastAsia" w:ascii="宋体" w:hAnsi="宋体" w:cs="宋体"/>
          <w:color w:val="000000"/>
          <w:kern w:val="0"/>
          <w:sz w:val="32"/>
          <w:szCs w:val="32"/>
        </w:rPr>
      </w:pPr>
      <w:r>
        <w:rPr>
          <w:rFonts w:hint="eastAsia" w:ascii="宋体" w:hAnsi="宋体" w:cs="宋体"/>
          <w:color w:val="000000"/>
          <w:kern w:val="0"/>
          <w:sz w:val="32"/>
          <w:szCs w:val="32"/>
        </w:rPr>
        <w:t> </w:t>
      </w:r>
    </w:p>
    <w:p>
      <w:pPr>
        <w:widowControl/>
        <w:jc w:val="left"/>
        <w:rPr>
          <w:rFonts w:hint="eastAsia" w:ascii="宋体" w:hAnsi="宋体" w:cs="宋体"/>
          <w:color w:val="000000"/>
          <w:kern w:val="0"/>
          <w:sz w:val="32"/>
          <w:szCs w:val="32"/>
        </w:rPr>
      </w:pPr>
    </w:p>
    <w:p>
      <w:pPr>
        <w:widowControl/>
        <w:ind w:firstLine="3840" w:firstLineChars="1200"/>
        <w:jc w:val="left"/>
        <w:rPr>
          <w:rFonts w:hint="eastAsia" w:ascii="宋体" w:hAnsi="宋体" w:cs="宋体"/>
          <w:color w:val="000000"/>
          <w:kern w:val="0"/>
          <w:sz w:val="32"/>
          <w:szCs w:val="32"/>
        </w:rPr>
      </w:pPr>
      <w:r>
        <w:rPr>
          <w:rFonts w:hint="eastAsia" w:ascii="仿宋" w:hAnsi="仿宋" w:eastAsia="仿宋"/>
          <w:color w:val="000000"/>
          <w:kern w:val="0"/>
          <w:sz w:val="32"/>
          <w:szCs w:val="32"/>
        </w:rPr>
        <w:t>广东新华印刷有限公司</w:t>
      </w:r>
      <w:r>
        <w:rPr>
          <w:rFonts w:hint="eastAsia" w:ascii="仿宋" w:hAnsi="仿宋" w:eastAsia="仿宋"/>
          <w:color w:val="000000"/>
          <w:kern w:val="0"/>
          <w:sz w:val="32"/>
          <w:szCs w:val="32"/>
          <w:lang w:val="en-US" w:eastAsia="zh-CN"/>
        </w:rPr>
        <w:t>南海分公司</w:t>
      </w:r>
    </w:p>
    <w:p>
      <w:pPr>
        <w:widowControl/>
        <w:jc w:val="left"/>
        <w:rPr>
          <w:rFonts w:ascii="Times New Roman" w:hAnsi="Times New Roman"/>
          <w:color w:val="000000"/>
          <w:kern w:val="0"/>
          <w:sz w:val="32"/>
          <w:szCs w:val="32"/>
        </w:rPr>
      </w:pPr>
      <w:r>
        <w:rPr>
          <w:rFonts w:hint="eastAsia" w:ascii="宋体" w:hAnsi="宋体" w:eastAsia="仿宋" w:cs="宋体"/>
          <w:color w:val="000000"/>
          <w:kern w:val="0"/>
          <w:sz w:val="32"/>
          <w:szCs w:val="32"/>
          <w:lang w:val="en-US" w:eastAsia="zh-CN"/>
        </w:rPr>
        <w:t xml:space="preserve">                                  </w:t>
      </w:r>
      <w:r>
        <w:rPr>
          <w:rFonts w:hint="eastAsia" w:ascii="仿宋" w:hAnsi="仿宋" w:eastAsia="仿宋"/>
          <w:color w:val="000000"/>
          <w:kern w:val="0"/>
          <w:sz w:val="32"/>
          <w:szCs w:val="32"/>
        </w:rPr>
        <w:t>20</w:t>
      </w:r>
      <w:r>
        <w:rPr>
          <w:rFonts w:hint="eastAsia" w:ascii="仿宋" w:hAnsi="仿宋" w:eastAsia="仿宋"/>
          <w:color w:val="000000"/>
          <w:kern w:val="0"/>
          <w:sz w:val="32"/>
          <w:szCs w:val="32"/>
          <w:lang w:val="en-US" w:eastAsia="zh-CN"/>
        </w:rPr>
        <w:t>22</w:t>
      </w:r>
      <w:r>
        <w:rPr>
          <w:rFonts w:hint="eastAsia" w:ascii="仿宋" w:hAnsi="仿宋" w:eastAsia="仿宋"/>
          <w:color w:val="000000"/>
          <w:kern w:val="0"/>
          <w:sz w:val="32"/>
          <w:szCs w:val="32"/>
        </w:rPr>
        <w:t>年</w:t>
      </w:r>
      <w:r>
        <w:rPr>
          <w:rFonts w:hint="eastAsia" w:ascii="仿宋" w:hAnsi="仿宋" w:eastAsia="仿宋"/>
          <w:color w:val="000000"/>
          <w:kern w:val="0"/>
          <w:sz w:val="32"/>
          <w:szCs w:val="32"/>
          <w:lang w:val="en-US" w:eastAsia="zh-CN"/>
        </w:rPr>
        <w:t>11</w:t>
      </w:r>
      <w:r>
        <w:rPr>
          <w:rFonts w:hint="eastAsia" w:ascii="仿宋" w:hAnsi="仿宋" w:eastAsia="仿宋"/>
          <w:color w:val="000000"/>
          <w:kern w:val="0"/>
          <w:sz w:val="32"/>
          <w:szCs w:val="32"/>
        </w:rPr>
        <w:t>月</w:t>
      </w:r>
      <w:r>
        <w:rPr>
          <w:rFonts w:hint="eastAsia" w:ascii="仿宋" w:hAnsi="仿宋" w:eastAsia="仿宋"/>
          <w:color w:val="000000"/>
          <w:kern w:val="0"/>
          <w:sz w:val="32"/>
          <w:szCs w:val="32"/>
          <w:lang w:val="en-US" w:eastAsia="zh-CN"/>
        </w:rPr>
        <w:t>7</w:t>
      </w:r>
      <w:r>
        <w:rPr>
          <w:rFonts w:hint="eastAsia" w:ascii="仿宋" w:hAnsi="仿宋" w:eastAsia="仿宋"/>
          <w:color w:val="000000"/>
          <w:kern w:val="0"/>
          <w:sz w:val="32"/>
          <w:szCs w:val="32"/>
        </w:rPr>
        <w:t>日</w:t>
      </w: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YmZmMWQ4MzdkOGNhY2YwOWFmYWM5OTc0YmRiMTkifQ=="/>
  </w:docVars>
  <w:rsids>
    <w:rsidRoot w:val="322B42D7"/>
    <w:rsid w:val="066E09BA"/>
    <w:rsid w:val="080978DA"/>
    <w:rsid w:val="08452F52"/>
    <w:rsid w:val="26363A61"/>
    <w:rsid w:val="322B42D7"/>
    <w:rsid w:val="364735A2"/>
    <w:rsid w:val="409C3A7C"/>
    <w:rsid w:val="58F42F8E"/>
    <w:rsid w:val="5A475F53"/>
    <w:rsid w:val="7191005B"/>
    <w:rsid w:val="76B43BAB"/>
    <w:rsid w:val="7B56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5">
    <w:name w:val="纯文本1"/>
    <w:basedOn w:val="1"/>
    <w:qFormat/>
    <w:uiPriority w:val="0"/>
    <w:rPr>
      <w:rFonts w:ascii="宋体" w:hAnsi="Courier New" w:cs="Courier New"/>
      <w:szCs w:val="21"/>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1494</Words>
  <Characters>1797</Characters>
  <Lines>0</Lines>
  <Paragraphs>0</Paragraphs>
  <TotalTime>3</TotalTime>
  <ScaleCrop>false</ScaleCrop>
  <LinksUpToDate>false</LinksUpToDate>
  <CharactersWithSpaces>1868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2022-06-07T00:51:00Z</dcterms:created>
  <dc:creator>曹佳</dc:creator>
  <cp:lastModifiedBy>曹佳</cp:lastModifiedBy>
  <cp:lastPrinted>2022-11-07T09:19:00Z</cp:lastPrinted>
  <dcterms:modified xsi:type="dcterms:W3CDTF">2022-11-07T09:42:19Z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F95F4434CCA24CE19BDA0160A21577E4</vt:lpwstr>
  </property>
</Properties>
</file>