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18F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 w14:paraId="4F820510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价单</w:t>
      </w:r>
    </w:p>
    <w:tbl>
      <w:tblPr>
        <w:tblStyle w:val="2"/>
        <w:tblW w:w="10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658"/>
        <w:gridCol w:w="1820"/>
        <w:gridCol w:w="1356"/>
        <w:gridCol w:w="1608"/>
        <w:gridCol w:w="1524"/>
        <w:gridCol w:w="2268"/>
      </w:tblGrid>
      <w:tr w14:paraId="5CEC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A28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40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3D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AE7D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5E49DB7F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单位：KG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9530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550B0012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单位：元/KG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082A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70E82DE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单位：元/KG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60C6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交货要求</w:t>
            </w:r>
          </w:p>
        </w:tc>
      </w:tr>
      <w:tr w14:paraId="411C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5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E3F4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水性覆膜胶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431C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50KG/桶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64D2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10550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A580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16.67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8ADF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3D0E">
            <w:pPr>
              <w:widowControl/>
              <w:spacing w:line="31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确定供应商后两天内供货</w:t>
            </w:r>
          </w:p>
        </w:tc>
      </w:tr>
      <w:tr w14:paraId="075B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4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D943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BOPP光膜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B61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厚度：12u</w:t>
            </w:r>
          </w:p>
          <w:p w14:paraId="09A2AB8D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规格：770mm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4D3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10928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33E9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18.37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38D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F267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确定供应商后两天内供货</w:t>
            </w:r>
          </w:p>
        </w:tc>
      </w:tr>
    </w:tbl>
    <w:p w14:paraId="117F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5B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</w:t>
      </w:r>
    </w:p>
    <w:p w14:paraId="5A7A43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价格有效期：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7CA831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交货期：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；</w:t>
      </w:r>
    </w:p>
    <w:p w14:paraId="1CBCCE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税率：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%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；发票类型：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□普通发票  □专用发票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3B8B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 xml:space="preserve">供应商须按要求填写所有信息，不得随意更改本表格式。 </w:t>
      </w:r>
      <w:bookmarkStart w:id="0" w:name="_GoBack"/>
      <w:bookmarkEnd w:id="0"/>
    </w:p>
    <w:p w14:paraId="570D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供应商（公章）：                    联系人：</w:t>
      </w:r>
    </w:p>
    <w:p w14:paraId="0CBB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供应商地址：                      联系电话：</w:t>
      </w:r>
    </w:p>
    <w:p w14:paraId="5964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0C95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日</w:t>
      </w:r>
    </w:p>
    <w:p w14:paraId="40951D1A"/>
    <w:p w14:paraId="6C1C54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CC7AE"/>
    <w:multiLevelType w:val="singleLevel"/>
    <w:tmpl w:val="9F4CC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A7A15"/>
    <w:rsid w:val="17B4044B"/>
    <w:rsid w:val="736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213</Characters>
  <Lines>0</Lines>
  <Paragraphs>0</Paragraphs>
  <TotalTime>0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2025-12-17T02:44:00Z</dcterms:created>
  <dc:creator>zero</dc:creator>
  <cp:lastModifiedBy>zero</cp:lastModifiedBy>
  <dcterms:modified xsi:type="dcterms:W3CDTF">2025-12-17T02:49:00Z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1CA5A15D002F4371B950C66BFBCC0F36_11</vt:lpwstr>
  </property>
  <property fmtid="{D5CDD505-2E9C-101B-9397-08002B2CF9AE}" pid="4" name="KSOTemplateDocerSaveRecord">
    <vt:lpwstr>eyJoZGlkIjoiMTEwYjFmYmZkYzA5MjI3ODY2MjZlYTJhNjkzNjU3NjgiLCJ1c2VySWQiOiIyMDExOTEwMTIifQ==</vt:lpwstr>
  </property>
</Properties>
</file>